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FB" w:rsidRDefault="00DC1EFB" w:rsidP="00DC1EFB">
      <w:pPr>
        <w:jc w:val="center"/>
        <w:rPr>
          <w:rFonts w:ascii="黑体" w:eastAsia="黑体"/>
          <w:b/>
          <w:bCs/>
          <w:color w:val="FF0000"/>
          <w:w w:val="66"/>
          <w:sz w:val="72"/>
          <w:szCs w:val="72"/>
        </w:rPr>
      </w:pPr>
      <w:r>
        <w:rPr>
          <w:rFonts w:ascii="黑体" w:eastAsia="黑体" w:cs="黑体" w:hint="eastAsia"/>
          <w:b/>
          <w:bCs/>
          <w:color w:val="FF0000"/>
          <w:w w:val="66"/>
          <w:sz w:val="72"/>
          <w:szCs w:val="72"/>
        </w:rPr>
        <w:t>天津科技大学化工与材料学院文件</w:t>
      </w:r>
    </w:p>
    <w:p w:rsidR="00DC1EFB" w:rsidRDefault="00DC1EFB" w:rsidP="00DC1EFB">
      <w:pPr>
        <w:jc w:val="center"/>
        <w:rPr>
          <w:sz w:val="32"/>
          <w:szCs w:val="32"/>
        </w:rPr>
      </w:pPr>
    </w:p>
    <w:p w:rsidR="00DC1EFB" w:rsidRPr="00817F08" w:rsidRDefault="00DC1EFB" w:rsidP="00817F08">
      <w:pPr>
        <w:spacing w:line="540" w:lineRule="exact"/>
        <w:jc w:val="center"/>
        <w:rPr>
          <w:rFonts w:ascii="仿宋" w:eastAsia="仿宋" w:hAnsi="仿宋" w:cs="Times New Roman"/>
          <w:b/>
          <w:color w:val="FF0000"/>
          <w:sz w:val="32"/>
          <w:szCs w:val="32"/>
        </w:rPr>
      </w:pPr>
      <w:r w:rsidRPr="00817F08">
        <w:rPr>
          <w:rFonts w:ascii="仿宋" w:eastAsia="仿宋" w:hAnsi="仿宋" w:cs="Times New Roman" w:hint="eastAsia"/>
          <w:b/>
          <w:color w:val="FF0000"/>
          <w:sz w:val="32"/>
          <w:szCs w:val="32"/>
        </w:rPr>
        <w:t>津科大化</w:t>
      </w:r>
      <w:r w:rsidRPr="00817F08">
        <w:rPr>
          <w:rFonts w:ascii="仿宋" w:eastAsia="仿宋" w:hAnsi="仿宋" w:cs="Times New Roman"/>
          <w:b/>
          <w:color w:val="FF0000"/>
          <w:sz w:val="32"/>
          <w:szCs w:val="32"/>
        </w:rPr>
        <w:t>[201</w:t>
      </w:r>
      <w:r w:rsidRPr="00817F08">
        <w:rPr>
          <w:rFonts w:ascii="仿宋" w:eastAsia="仿宋" w:hAnsi="仿宋" w:cs="Times New Roman" w:hint="eastAsia"/>
          <w:b/>
          <w:color w:val="FF0000"/>
          <w:sz w:val="32"/>
          <w:szCs w:val="32"/>
        </w:rPr>
        <w:t>5</w:t>
      </w:r>
      <w:r w:rsidRPr="00817F08">
        <w:rPr>
          <w:rFonts w:ascii="仿宋" w:eastAsia="仿宋" w:hAnsi="仿宋" w:cs="Times New Roman"/>
          <w:b/>
          <w:color w:val="FF0000"/>
          <w:sz w:val="32"/>
          <w:szCs w:val="32"/>
        </w:rPr>
        <w:t>]</w:t>
      </w:r>
      <w:r w:rsidR="001C6CEF">
        <w:rPr>
          <w:rFonts w:ascii="仿宋" w:eastAsia="仿宋" w:hAnsi="仿宋" w:cs="Times New Roman" w:hint="eastAsia"/>
          <w:b/>
          <w:color w:val="FF0000"/>
          <w:sz w:val="32"/>
          <w:szCs w:val="32"/>
        </w:rPr>
        <w:t>2</w:t>
      </w:r>
      <w:r w:rsidRPr="00817F08">
        <w:rPr>
          <w:rFonts w:ascii="仿宋" w:eastAsia="仿宋" w:hAnsi="仿宋" w:cs="Times New Roman" w:hint="eastAsia"/>
          <w:b/>
          <w:color w:val="FF0000"/>
          <w:sz w:val="32"/>
          <w:szCs w:val="32"/>
        </w:rPr>
        <w:t>号</w:t>
      </w:r>
    </w:p>
    <w:p w:rsidR="00DC1EFB" w:rsidRDefault="00AC3B4B" w:rsidP="00395465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372100" cy="0"/>
                <wp:effectExtent l="1905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8pt" to="423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" strokecolor="red" strokeweight="2.25pt"/>
            </w:pict>
          </mc:Fallback>
        </mc:AlternateContent>
      </w:r>
    </w:p>
    <w:p w:rsidR="00B56B7D" w:rsidRPr="000C3930" w:rsidRDefault="001E09EE" w:rsidP="00817F08">
      <w:pPr>
        <w:adjustRightInd w:val="0"/>
        <w:snapToGrid w:val="0"/>
        <w:jc w:val="center"/>
        <w:rPr>
          <w:rFonts w:ascii="方正小标宋简体" w:eastAsia="方正小标宋简体" w:hAnsi="Times New Roman" w:cs="Times New Roman"/>
          <w:kern w:val="0"/>
          <w:sz w:val="36"/>
          <w:szCs w:val="36"/>
        </w:rPr>
      </w:pPr>
      <w:bookmarkStart w:id="0" w:name="_GoBack"/>
      <w:r w:rsidRPr="000C3930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关于</w:t>
      </w:r>
      <w:r w:rsidR="007F7E55" w:rsidRPr="000C3930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化工与材料学院成立学位授权点合格评估领导小组和工作组</w:t>
      </w:r>
      <w:r w:rsidRPr="000C3930">
        <w:rPr>
          <w:rFonts w:ascii="方正小标宋简体" w:eastAsia="方正小标宋简体" w:hAnsi="Times New Roman" w:cs="Times New Roman" w:hint="eastAsia"/>
          <w:kern w:val="0"/>
          <w:sz w:val="36"/>
          <w:szCs w:val="36"/>
        </w:rPr>
        <w:t>的通知</w:t>
      </w:r>
    </w:p>
    <w:bookmarkEnd w:id="0"/>
    <w:p w:rsidR="007F7E55" w:rsidRDefault="007F7E55"/>
    <w:p w:rsidR="007F7E55" w:rsidRPr="00817F08" w:rsidRDefault="007F7E55" w:rsidP="00817F0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7F08">
        <w:rPr>
          <w:rFonts w:ascii="仿宋" w:eastAsia="仿宋" w:hAnsi="仿宋" w:cs="Times New Roman" w:hint="eastAsia"/>
          <w:sz w:val="32"/>
          <w:szCs w:val="32"/>
        </w:rPr>
        <w:t>根据“学校学科点合格评估工作方案”等文件要求，为更好做好我院学位授权点合格评估工作，特成立“</w:t>
      </w:r>
      <w:r w:rsidR="00536166" w:rsidRPr="00817F08">
        <w:rPr>
          <w:rFonts w:ascii="仿宋" w:eastAsia="仿宋" w:hAnsi="仿宋" w:cs="Times New Roman" w:hint="eastAsia"/>
          <w:sz w:val="32"/>
          <w:szCs w:val="32"/>
        </w:rPr>
        <w:t>化工与材料</w:t>
      </w:r>
      <w:r w:rsidRPr="00817F08">
        <w:rPr>
          <w:rFonts w:ascii="仿宋" w:eastAsia="仿宋" w:hAnsi="仿宋" w:cs="Times New Roman" w:hint="eastAsia"/>
          <w:sz w:val="32"/>
          <w:szCs w:val="32"/>
        </w:rPr>
        <w:t>学院学位授权点合格评估领导小组”，由院长担任组长，由主管院长担任副组长，成员包括党政领导、各学科负责人。下设“工作组”，成员由各学科秘书构成。</w:t>
      </w:r>
    </w:p>
    <w:p w:rsidR="007F7E55" w:rsidRPr="00817F08" w:rsidRDefault="00A742FA" w:rsidP="00817F0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817F08">
        <w:rPr>
          <w:rFonts w:ascii="仿宋" w:eastAsia="仿宋" w:hAnsi="仿宋" w:cs="Times New Roman" w:hint="eastAsia"/>
          <w:b/>
          <w:sz w:val="32"/>
          <w:szCs w:val="32"/>
        </w:rPr>
        <w:t>一、</w:t>
      </w:r>
      <w:r w:rsidR="007F7E55" w:rsidRPr="00817F08">
        <w:rPr>
          <w:rFonts w:ascii="仿宋" w:eastAsia="仿宋" w:hAnsi="仿宋" w:cs="Times New Roman" w:hint="eastAsia"/>
          <w:b/>
          <w:sz w:val="32"/>
          <w:szCs w:val="32"/>
        </w:rPr>
        <w:t>领导小组：</w:t>
      </w:r>
    </w:p>
    <w:p w:rsidR="007F7E55" w:rsidRPr="00817F08" w:rsidRDefault="007F7E55" w:rsidP="00817F0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7F08">
        <w:rPr>
          <w:rFonts w:ascii="仿宋" w:eastAsia="仿宋" w:hAnsi="仿宋" w:cs="Times New Roman" w:hint="eastAsia"/>
          <w:sz w:val="32"/>
          <w:szCs w:val="32"/>
        </w:rPr>
        <w:t>组</w:t>
      </w:r>
      <w:r w:rsidR="00817F08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817F08">
        <w:rPr>
          <w:rFonts w:ascii="仿宋" w:eastAsia="仿宋" w:hAnsi="仿宋" w:cs="Times New Roman" w:hint="eastAsia"/>
          <w:sz w:val="32"/>
          <w:szCs w:val="32"/>
        </w:rPr>
        <w:t>长：</w:t>
      </w:r>
      <w:r w:rsidR="00395465" w:rsidRPr="00817F08">
        <w:rPr>
          <w:rFonts w:ascii="仿宋" w:eastAsia="仿宋" w:hAnsi="仿宋" w:cs="Times New Roman" w:hint="eastAsia"/>
          <w:sz w:val="32"/>
          <w:szCs w:val="32"/>
        </w:rPr>
        <w:t>唐</w:t>
      </w:r>
      <w:r w:rsidR="00817F08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395465" w:rsidRPr="00817F08">
        <w:rPr>
          <w:rFonts w:ascii="仿宋" w:eastAsia="仿宋" w:hAnsi="仿宋" w:cs="Times New Roman" w:hint="eastAsia"/>
          <w:sz w:val="32"/>
          <w:szCs w:val="32"/>
        </w:rPr>
        <w:t>娜</w:t>
      </w:r>
    </w:p>
    <w:p w:rsidR="007F7E55" w:rsidRPr="00817F08" w:rsidRDefault="00395465" w:rsidP="00817F0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7F08">
        <w:rPr>
          <w:rFonts w:ascii="仿宋" w:eastAsia="仿宋" w:hAnsi="仿宋" w:cs="Times New Roman" w:hint="eastAsia"/>
          <w:sz w:val="32"/>
          <w:szCs w:val="32"/>
        </w:rPr>
        <w:t>副组长：邓天龙、樊</w:t>
      </w:r>
      <w:r w:rsidR="00817F08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817F08">
        <w:rPr>
          <w:rFonts w:ascii="仿宋" w:eastAsia="仿宋" w:hAnsi="仿宋" w:cs="Times New Roman" w:hint="eastAsia"/>
          <w:sz w:val="32"/>
          <w:szCs w:val="32"/>
        </w:rPr>
        <w:t>志</w:t>
      </w:r>
    </w:p>
    <w:p w:rsidR="00817F08" w:rsidRDefault="007F7E55" w:rsidP="00817F08">
      <w:pPr>
        <w:adjustRightInd w:val="0"/>
        <w:snapToGrid w:val="0"/>
        <w:spacing w:line="360" w:lineRule="auto"/>
        <w:ind w:leftChars="300" w:left="1590" w:hangingChars="300" w:hanging="960"/>
        <w:rPr>
          <w:rFonts w:ascii="仿宋" w:eastAsia="仿宋" w:hAnsi="仿宋" w:cs="Times New Roman"/>
          <w:sz w:val="32"/>
          <w:szCs w:val="32"/>
        </w:rPr>
      </w:pPr>
      <w:r w:rsidRPr="00817F08">
        <w:rPr>
          <w:rFonts w:ascii="仿宋" w:eastAsia="仿宋" w:hAnsi="仿宋" w:cs="Times New Roman" w:hint="eastAsia"/>
          <w:sz w:val="32"/>
          <w:szCs w:val="32"/>
        </w:rPr>
        <w:t>成</w:t>
      </w:r>
      <w:r w:rsidR="00817F08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817F08">
        <w:rPr>
          <w:rFonts w:ascii="仿宋" w:eastAsia="仿宋" w:hAnsi="仿宋" w:cs="Times New Roman" w:hint="eastAsia"/>
          <w:sz w:val="32"/>
          <w:szCs w:val="32"/>
        </w:rPr>
        <w:t>员：</w:t>
      </w:r>
      <w:r w:rsidR="00A742FA" w:rsidRPr="00817F08">
        <w:rPr>
          <w:rFonts w:ascii="仿宋" w:eastAsia="仿宋" w:hAnsi="仿宋" w:cs="Times New Roman" w:hint="eastAsia"/>
          <w:sz w:val="32"/>
          <w:szCs w:val="32"/>
        </w:rPr>
        <w:t>王学魁、</w:t>
      </w:r>
      <w:r w:rsidR="00B86241" w:rsidRPr="00817F08">
        <w:rPr>
          <w:rFonts w:ascii="仿宋" w:eastAsia="仿宋" w:hAnsi="仿宋" w:cs="Times New Roman" w:hint="eastAsia"/>
          <w:sz w:val="32"/>
          <w:szCs w:val="32"/>
        </w:rPr>
        <w:t>沙作良、褚立强、</w:t>
      </w:r>
      <w:r w:rsidR="00D36367" w:rsidRPr="00817F08">
        <w:rPr>
          <w:rFonts w:ascii="仿宋" w:eastAsia="仿宋" w:hAnsi="仿宋" w:cs="Times New Roman" w:hint="eastAsia"/>
          <w:sz w:val="32"/>
          <w:szCs w:val="32"/>
        </w:rPr>
        <w:t>程宝箴、</w:t>
      </w:r>
      <w:r w:rsidR="00A742FA" w:rsidRPr="00817F08">
        <w:rPr>
          <w:rFonts w:ascii="仿宋" w:eastAsia="仿宋" w:hAnsi="仿宋" w:cs="Times New Roman" w:hint="eastAsia"/>
          <w:sz w:val="32"/>
          <w:szCs w:val="32"/>
        </w:rPr>
        <w:t>姜</w:t>
      </w:r>
      <w:r w:rsidR="00817F08">
        <w:rPr>
          <w:rFonts w:ascii="仿宋" w:eastAsia="仿宋" w:hAnsi="仿宋" w:cs="Times New Roman" w:hint="eastAsia"/>
          <w:sz w:val="32"/>
          <w:szCs w:val="32"/>
        </w:rPr>
        <w:t xml:space="preserve">  涛、</w:t>
      </w:r>
    </w:p>
    <w:p w:rsidR="00817F08" w:rsidRDefault="00B86241" w:rsidP="00817F08">
      <w:pPr>
        <w:adjustRightInd w:val="0"/>
        <w:snapToGrid w:val="0"/>
        <w:spacing w:line="360" w:lineRule="auto"/>
        <w:ind w:leftChars="700" w:left="1470" w:firstLineChars="150" w:firstLine="480"/>
        <w:rPr>
          <w:rFonts w:ascii="仿宋" w:eastAsia="仿宋" w:hAnsi="仿宋" w:cs="Times New Roman"/>
          <w:sz w:val="32"/>
          <w:szCs w:val="32"/>
        </w:rPr>
      </w:pPr>
      <w:r w:rsidRPr="00817F08">
        <w:rPr>
          <w:rFonts w:ascii="仿宋" w:eastAsia="仿宋" w:hAnsi="仿宋" w:cs="Times New Roman" w:hint="eastAsia"/>
          <w:sz w:val="32"/>
          <w:szCs w:val="32"/>
        </w:rPr>
        <w:t>邓启良、王正祥、</w:t>
      </w:r>
      <w:r w:rsidR="00A742FA" w:rsidRPr="00817F08">
        <w:rPr>
          <w:rFonts w:ascii="仿宋" w:eastAsia="仿宋" w:hAnsi="仿宋" w:cs="Times New Roman" w:hint="eastAsia"/>
          <w:sz w:val="32"/>
          <w:szCs w:val="32"/>
        </w:rPr>
        <w:t>唐旭东、</w:t>
      </w:r>
      <w:r w:rsidRPr="00817F08">
        <w:rPr>
          <w:rFonts w:ascii="仿宋" w:eastAsia="仿宋" w:hAnsi="仿宋" w:cs="Times New Roman" w:hint="eastAsia"/>
          <w:sz w:val="32"/>
          <w:szCs w:val="32"/>
        </w:rPr>
        <w:t>郭敏杰、崔永岩、</w:t>
      </w:r>
    </w:p>
    <w:p w:rsidR="002A0FCD" w:rsidRPr="00817F08" w:rsidRDefault="00684C80" w:rsidP="00817F08">
      <w:pPr>
        <w:adjustRightInd w:val="0"/>
        <w:snapToGrid w:val="0"/>
        <w:spacing w:line="360" w:lineRule="auto"/>
        <w:ind w:leftChars="700" w:left="1470" w:firstLineChars="150" w:firstLine="480"/>
        <w:rPr>
          <w:rFonts w:ascii="仿宋" w:eastAsia="仿宋" w:hAnsi="仿宋" w:cs="Times New Roman"/>
          <w:sz w:val="32"/>
          <w:szCs w:val="32"/>
        </w:rPr>
      </w:pPr>
      <w:r w:rsidRPr="00817F08">
        <w:rPr>
          <w:rFonts w:ascii="仿宋" w:eastAsia="仿宋" w:hAnsi="仿宋" w:cs="Times New Roman" w:hint="eastAsia"/>
          <w:sz w:val="32"/>
          <w:szCs w:val="32"/>
        </w:rPr>
        <w:t>曾</w:t>
      </w:r>
      <w:r w:rsidR="00817F08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817F08">
        <w:rPr>
          <w:rFonts w:ascii="仿宋" w:eastAsia="仿宋" w:hAnsi="仿宋" w:cs="Times New Roman" w:hint="eastAsia"/>
          <w:sz w:val="32"/>
          <w:szCs w:val="32"/>
        </w:rPr>
        <w:t>威、</w:t>
      </w:r>
      <w:r w:rsidR="00B86241" w:rsidRPr="00817F08">
        <w:rPr>
          <w:rFonts w:ascii="仿宋" w:eastAsia="仿宋" w:hAnsi="仿宋" w:cs="Times New Roman" w:hint="eastAsia"/>
          <w:sz w:val="32"/>
          <w:szCs w:val="32"/>
        </w:rPr>
        <w:t>万</w:t>
      </w:r>
      <w:r w:rsidR="00817F08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B86241" w:rsidRPr="00817F08">
        <w:rPr>
          <w:rFonts w:ascii="仿宋" w:eastAsia="仿宋" w:hAnsi="仿宋" w:cs="Times New Roman" w:hint="eastAsia"/>
          <w:sz w:val="32"/>
          <w:szCs w:val="32"/>
        </w:rPr>
        <w:t>同、王华山</w:t>
      </w:r>
    </w:p>
    <w:p w:rsidR="007F7E55" w:rsidRPr="00817F08" w:rsidRDefault="002A0FCD" w:rsidP="00817F0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7F08">
        <w:rPr>
          <w:rFonts w:ascii="仿宋" w:eastAsia="仿宋" w:hAnsi="仿宋" w:cs="Times New Roman" w:hint="eastAsia"/>
          <w:sz w:val="32"/>
          <w:szCs w:val="32"/>
        </w:rPr>
        <w:t>秘</w:t>
      </w:r>
      <w:r w:rsidR="00817F08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817F08">
        <w:rPr>
          <w:rFonts w:ascii="仿宋" w:eastAsia="仿宋" w:hAnsi="仿宋" w:cs="Times New Roman" w:hint="eastAsia"/>
          <w:sz w:val="32"/>
          <w:szCs w:val="32"/>
        </w:rPr>
        <w:t>书：苏建福</w:t>
      </w:r>
    </w:p>
    <w:p w:rsidR="007F7E55" w:rsidRPr="00817F08" w:rsidRDefault="00A742FA" w:rsidP="00817F0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817F08">
        <w:rPr>
          <w:rFonts w:ascii="仿宋" w:eastAsia="仿宋" w:hAnsi="仿宋" w:cs="Times New Roman" w:hint="eastAsia"/>
          <w:b/>
          <w:sz w:val="32"/>
          <w:szCs w:val="32"/>
        </w:rPr>
        <w:t>二、</w:t>
      </w:r>
      <w:r w:rsidR="007F7E55" w:rsidRPr="00817F08">
        <w:rPr>
          <w:rFonts w:ascii="仿宋" w:eastAsia="仿宋" w:hAnsi="仿宋" w:cs="Times New Roman" w:hint="eastAsia"/>
          <w:b/>
          <w:sz w:val="32"/>
          <w:szCs w:val="32"/>
        </w:rPr>
        <w:t>工作组：</w:t>
      </w:r>
    </w:p>
    <w:p w:rsidR="00817F08" w:rsidRDefault="007F7E55" w:rsidP="00817F0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817F08">
        <w:rPr>
          <w:rFonts w:ascii="仿宋" w:eastAsia="仿宋" w:hAnsi="仿宋" w:cs="Times New Roman" w:hint="eastAsia"/>
          <w:sz w:val="32"/>
          <w:szCs w:val="32"/>
        </w:rPr>
        <w:t>成</w:t>
      </w:r>
      <w:r w:rsidR="00817F08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817F08">
        <w:rPr>
          <w:rFonts w:ascii="仿宋" w:eastAsia="仿宋" w:hAnsi="仿宋" w:cs="Times New Roman" w:hint="eastAsia"/>
          <w:sz w:val="32"/>
          <w:szCs w:val="32"/>
        </w:rPr>
        <w:t>员：</w:t>
      </w:r>
      <w:r w:rsidR="00A742FA" w:rsidRPr="00817F08">
        <w:rPr>
          <w:rFonts w:ascii="仿宋" w:eastAsia="仿宋" w:hAnsi="仿宋" w:cs="Times New Roman" w:hint="eastAsia"/>
          <w:sz w:val="32"/>
          <w:szCs w:val="32"/>
        </w:rPr>
        <w:t>吕树祥、</w:t>
      </w:r>
      <w:r w:rsidR="00B86241" w:rsidRPr="00817F08">
        <w:rPr>
          <w:rFonts w:ascii="仿宋" w:eastAsia="仿宋" w:hAnsi="仿宋" w:cs="Times New Roman" w:hint="eastAsia"/>
          <w:sz w:val="32"/>
          <w:szCs w:val="32"/>
        </w:rPr>
        <w:t>吴</w:t>
      </w:r>
      <w:r w:rsidR="00817F08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B86241" w:rsidRPr="00817F08">
        <w:rPr>
          <w:rFonts w:ascii="仿宋" w:eastAsia="仿宋" w:hAnsi="仿宋" w:cs="Times New Roman" w:hint="eastAsia"/>
          <w:sz w:val="32"/>
          <w:szCs w:val="32"/>
        </w:rPr>
        <w:t>燕、王士强、朱</w:t>
      </w:r>
      <w:r w:rsidR="00817F08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B86241" w:rsidRPr="00817F08">
        <w:rPr>
          <w:rFonts w:ascii="仿宋" w:eastAsia="仿宋" w:hAnsi="仿宋" w:cs="Times New Roman" w:hint="eastAsia"/>
          <w:sz w:val="32"/>
          <w:szCs w:val="32"/>
        </w:rPr>
        <w:t>亮、刘</w:t>
      </w:r>
      <w:r w:rsidR="00817F08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="00B86241" w:rsidRPr="00817F08">
        <w:rPr>
          <w:rFonts w:ascii="仿宋" w:eastAsia="仿宋" w:hAnsi="仿宋" w:cs="Times New Roman" w:hint="eastAsia"/>
          <w:sz w:val="32"/>
          <w:szCs w:val="32"/>
        </w:rPr>
        <w:t>靖、</w:t>
      </w:r>
    </w:p>
    <w:p w:rsidR="007F7E55" w:rsidRPr="00817F08" w:rsidRDefault="00B86241" w:rsidP="00817F08">
      <w:pPr>
        <w:adjustRightInd w:val="0"/>
        <w:snapToGrid w:val="0"/>
        <w:spacing w:line="360" w:lineRule="auto"/>
        <w:ind w:firstLineChars="600" w:firstLine="1920"/>
        <w:rPr>
          <w:rFonts w:ascii="仿宋" w:eastAsia="仿宋" w:hAnsi="仿宋" w:cs="Times New Roman"/>
          <w:sz w:val="32"/>
          <w:szCs w:val="32"/>
        </w:rPr>
      </w:pPr>
      <w:r w:rsidRPr="00817F08">
        <w:rPr>
          <w:rFonts w:ascii="仿宋" w:eastAsia="仿宋" w:hAnsi="仿宋" w:cs="Times New Roman" w:hint="eastAsia"/>
          <w:sz w:val="32"/>
          <w:szCs w:val="32"/>
        </w:rPr>
        <w:t>王</w:t>
      </w:r>
      <w:r w:rsidR="00817F08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817F08">
        <w:rPr>
          <w:rFonts w:ascii="仿宋" w:eastAsia="仿宋" w:hAnsi="仿宋" w:cs="Times New Roman" w:hint="eastAsia"/>
          <w:sz w:val="32"/>
          <w:szCs w:val="32"/>
        </w:rPr>
        <w:t>彪、曹晨刚、金</w:t>
      </w:r>
      <w:r w:rsidR="00817F08">
        <w:rPr>
          <w:rFonts w:ascii="仿宋" w:eastAsia="仿宋" w:hAnsi="仿宋" w:cs="Times New Roman" w:hint="eastAsia"/>
          <w:sz w:val="32"/>
          <w:szCs w:val="32"/>
        </w:rPr>
        <w:t xml:space="preserve">  </w:t>
      </w:r>
      <w:r w:rsidRPr="00817F08">
        <w:rPr>
          <w:rFonts w:ascii="仿宋" w:eastAsia="仿宋" w:hAnsi="仿宋" w:cs="Times New Roman" w:hint="eastAsia"/>
          <w:sz w:val="32"/>
          <w:szCs w:val="32"/>
        </w:rPr>
        <w:t>鹏</w:t>
      </w:r>
    </w:p>
    <w:p w:rsidR="00A742FA" w:rsidRPr="00817F08" w:rsidRDefault="00A742FA" w:rsidP="00817F08">
      <w:pPr>
        <w:adjustRightInd w:val="0"/>
        <w:snapToGrid w:val="0"/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817F08">
        <w:rPr>
          <w:rFonts w:ascii="仿宋" w:eastAsia="仿宋" w:hAnsi="仿宋" w:cs="Times New Roman" w:hint="eastAsia"/>
          <w:b/>
          <w:sz w:val="32"/>
          <w:szCs w:val="32"/>
        </w:rPr>
        <w:t>三、各参评学位授权点负责人及联系人</w:t>
      </w:r>
    </w:p>
    <w:tbl>
      <w:tblPr>
        <w:tblW w:w="0" w:type="auto"/>
        <w:jc w:val="center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3178"/>
        <w:gridCol w:w="1371"/>
        <w:gridCol w:w="1322"/>
      </w:tblGrid>
      <w:tr w:rsidR="00A742FA" w:rsidRPr="005467EA" w:rsidTr="00817F08">
        <w:trPr>
          <w:trHeight w:val="975"/>
          <w:jc w:val="center"/>
        </w:trPr>
        <w:tc>
          <w:tcPr>
            <w:tcW w:w="2643" w:type="dxa"/>
            <w:vAlign w:val="center"/>
          </w:tcPr>
          <w:p w:rsidR="00A742FA" w:rsidRPr="00820ED3" w:rsidRDefault="00A742FA" w:rsidP="00820ED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820ED3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lastRenderedPageBreak/>
              <w:t>学位授权点名称</w:t>
            </w:r>
          </w:p>
        </w:tc>
        <w:tc>
          <w:tcPr>
            <w:tcW w:w="3178" w:type="dxa"/>
            <w:vAlign w:val="center"/>
          </w:tcPr>
          <w:p w:rsidR="00A742FA" w:rsidRPr="00820ED3" w:rsidRDefault="00A742FA" w:rsidP="00820ED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820ED3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学位授权点类型</w:t>
            </w:r>
          </w:p>
        </w:tc>
        <w:tc>
          <w:tcPr>
            <w:tcW w:w="1371" w:type="dxa"/>
            <w:vAlign w:val="center"/>
          </w:tcPr>
          <w:p w:rsidR="00A742FA" w:rsidRPr="00820ED3" w:rsidRDefault="00A742FA" w:rsidP="00820ED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820ED3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负责人</w:t>
            </w:r>
          </w:p>
        </w:tc>
        <w:tc>
          <w:tcPr>
            <w:tcW w:w="1322" w:type="dxa"/>
            <w:vAlign w:val="center"/>
          </w:tcPr>
          <w:p w:rsidR="00A742FA" w:rsidRPr="00820ED3" w:rsidRDefault="00A742FA" w:rsidP="00820ED3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Times New Roman"/>
                <w:b/>
                <w:sz w:val="32"/>
                <w:szCs w:val="32"/>
              </w:rPr>
            </w:pPr>
            <w:r w:rsidRPr="00820ED3">
              <w:rPr>
                <w:rFonts w:ascii="仿宋" w:eastAsia="仿宋" w:hAnsi="仿宋" w:cs="Times New Roman" w:hint="eastAsia"/>
                <w:b/>
                <w:sz w:val="32"/>
                <w:szCs w:val="32"/>
              </w:rPr>
              <w:t>联系人</w:t>
            </w:r>
          </w:p>
        </w:tc>
      </w:tr>
      <w:tr w:rsidR="00A742FA" w:rsidRPr="005467EA" w:rsidTr="00817F08">
        <w:trPr>
          <w:trHeight w:val="975"/>
          <w:jc w:val="center"/>
        </w:trPr>
        <w:tc>
          <w:tcPr>
            <w:tcW w:w="2643" w:type="dxa"/>
            <w:vAlign w:val="center"/>
          </w:tcPr>
          <w:p w:rsidR="00A742FA" w:rsidRPr="00817F08" w:rsidRDefault="00A742FA" w:rsidP="00817F08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817F08">
              <w:rPr>
                <w:rFonts w:ascii="仿宋" w:eastAsia="仿宋" w:hAnsi="仿宋" w:cs="Times New Roman" w:hint="eastAsia"/>
                <w:sz w:val="32"/>
                <w:szCs w:val="32"/>
              </w:rPr>
              <w:t>化学工程与技术</w:t>
            </w:r>
          </w:p>
        </w:tc>
        <w:tc>
          <w:tcPr>
            <w:tcW w:w="3178" w:type="dxa"/>
            <w:vAlign w:val="center"/>
          </w:tcPr>
          <w:p w:rsidR="00A742FA" w:rsidRPr="00817F08" w:rsidRDefault="00A742FA" w:rsidP="00817F08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817F08">
              <w:rPr>
                <w:rFonts w:ascii="仿宋" w:eastAsia="仿宋" w:hAnsi="仿宋" w:cs="Times New Roman" w:hint="eastAsia"/>
                <w:sz w:val="32"/>
                <w:szCs w:val="32"/>
              </w:rPr>
              <w:t>学术学位一级授权点</w:t>
            </w:r>
          </w:p>
        </w:tc>
        <w:tc>
          <w:tcPr>
            <w:tcW w:w="1371" w:type="dxa"/>
            <w:vAlign w:val="center"/>
          </w:tcPr>
          <w:p w:rsidR="00A742FA" w:rsidRPr="00817F08" w:rsidRDefault="00A742FA" w:rsidP="00817F08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817F08">
              <w:rPr>
                <w:rFonts w:ascii="仿宋" w:eastAsia="仿宋" w:hAnsi="仿宋" w:cs="Times New Roman" w:hint="eastAsia"/>
                <w:sz w:val="32"/>
                <w:szCs w:val="32"/>
              </w:rPr>
              <w:t>沙作良</w:t>
            </w:r>
          </w:p>
        </w:tc>
        <w:tc>
          <w:tcPr>
            <w:tcW w:w="1322" w:type="dxa"/>
            <w:vAlign w:val="center"/>
          </w:tcPr>
          <w:p w:rsidR="00A742FA" w:rsidRPr="00817F08" w:rsidRDefault="00A742FA" w:rsidP="00817F08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817F08">
              <w:rPr>
                <w:rFonts w:ascii="仿宋" w:eastAsia="仿宋" w:hAnsi="仿宋" w:cs="Times New Roman" w:hint="eastAsia"/>
                <w:sz w:val="32"/>
                <w:szCs w:val="32"/>
              </w:rPr>
              <w:t>朱亮</w:t>
            </w:r>
          </w:p>
        </w:tc>
      </w:tr>
      <w:tr w:rsidR="00A742FA" w:rsidRPr="005467EA" w:rsidTr="00817F08">
        <w:trPr>
          <w:trHeight w:val="975"/>
          <w:jc w:val="center"/>
        </w:trPr>
        <w:tc>
          <w:tcPr>
            <w:tcW w:w="2643" w:type="dxa"/>
            <w:vAlign w:val="center"/>
          </w:tcPr>
          <w:p w:rsidR="00A742FA" w:rsidRPr="00817F08" w:rsidRDefault="00A742FA" w:rsidP="00817F08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817F08">
              <w:rPr>
                <w:rFonts w:ascii="仿宋" w:eastAsia="仿宋" w:hAnsi="仿宋" w:cs="Times New Roman" w:hint="eastAsia"/>
                <w:sz w:val="32"/>
                <w:szCs w:val="32"/>
              </w:rPr>
              <w:t>材料科学与工程</w:t>
            </w:r>
          </w:p>
        </w:tc>
        <w:tc>
          <w:tcPr>
            <w:tcW w:w="3178" w:type="dxa"/>
            <w:vAlign w:val="center"/>
          </w:tcPr>
          <w:p w:rsidR="00A742FA" w:rsidRPr="00817F08" w:rsidRDefault="00A742FA" w:rsidP="00817F08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817F08">
              <w:rPr>
                <w:rFonts w:ascii="仿宋" w:eastAsia="仿宋" w:hAnsi="仿宋" w:cs="Times New Roman" w:hint="eastAsia"/>
                <w:sz w:val="32"/>
                <w:szCs w:val="32"/>
              </w:rPr>
              <w:t>学术学位一级授权点</w:t>
            </w:r>
          </w:p>
        </w:tc>
        <w:tc>
          <w:tcPr>
            <w:tcW w:w="1371" w:type="dxa"/>
            <w:vAlign w:val="center"/>
          </w:tcPr>
          <w:p w:rsidR="00A742FA" w:rsidRPr="00817F08" w:rsidRDefault="00A742FA" w:rsidP="00817F08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817F08">
              <w:rPr>
                <w:rFonts w:ascii="仿宋" w:eastAsia="仿宋" w:hAnsi="仿宋" w:cs="Times New Roman" w:hint="eastAsia"/>
                <w:sz w:val="32"/>
                <w:szCs w:val="32"/>
              </w:rPr>
              <w:t>褚立强</w:t>
            </w:r>
          </w:p>
        </w:tc>
        <w:tc>
          <w:tcPr>
            <w:tcW w:w="1322" w:type="dxa"/>
            <w:vAlign w:val="center"/>
          </w:tcPr>
          <w:p w:rsidR="00A742FA" w:rsidRPr="00817F08" w:rsidRDefault="00A742FA" w:rsidP="00817F08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817F08">
              <w:rPr>
                <w:rFonts w:ascii="仿宋" w:eastAsia="仿宋" w:hAnsi="仿宋" w:cs="Times New Roman" w:hint="eastAsia"/>
                <w:sz w:val="32"/>
                <w:szCs w:val="32"/>
              </w:rPr>
              <w:t>曹晨刚</w:t>
            </w:r>
          </w:p>
        </w:tc>
      </w:tr>
      <w:tr w:rsidR="00A742FA" w:rsidRPr="005467EA" w:rsidTr="00817F08">
        <w:trPr>
          <w:trHeight w:val="975"/>
          <w:jc w:val="center"/>
        </w:trPr>
        <w:tc>
          <w:tcPr>
            <w:tcW w:w="2643" w:type="dxa"/>
            <w:vAlign w:val="center"/>
          </w:tcPr>
          <w:p w:rsidR="00A742FA" w:rsidRPr="00817F08" w:rsidRDefault="00A742FA" w:rsidP="00817F08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817F08">
              <w:rPr>
                <w:rFonts w:ascii="仿宋" w:eastAsia="仿宋" w:hAnsi="仿宋" w:cs="Times New Roman" w:hint="eastAsia"/>
                <w:sz w:val="32"/>
                <w:szCs w:val="32"/>
              </w:rPr>
              <w:t>化学工程</w:t>
            </w:r>
          </w:p>
        </w:tc>
        <w:tc>
          <w:tcPr>
            <w:tcW w:w="3178" w:type="dxa"/>
            <w:vAlign w:val="center"/>
          </w:tcPr>
          <w:p w:rsidR="00A742FA" w:rsidRPr="00817F08" w:rsidRDefault="00A742FA" w:rsidP="00817F08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817F08">
              <w:rPr>
                <w:rFonts w:ascii="仿宋" w:eastAsia="仿宋" w:hAnsi="仿宋" w:cs="Times New Roman" w:hint="eastAsia"/>
                <w:sz w:val="32"/>
                <w:szCs w:val="32"/>
              </w:rPr>
              <w:t>工程硕士</w:t>
            </w:r>
          </w:p>
        </w:tc>
        <w:tc>
          <w:tcPr>
            <w:tcW w:w="1371" w:type="dxa"/>
            <w:vAlign w:val="center"/>
          </w:tcPr>
          <w:p w:rsidR="00A742FA" w:rsidRPr="00817F08" w:rsidRDefault="00A742FA" w:rsidP="00817F08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817F08">
              <w:rPr>
                <w:rFonts w:ascii="仿宋" w:eastAsia="仿宋" w:hAnsi="仿宋" w:cs="Times New Roman" w:hint="eastAsia"/>
                <w:sz w:val="32"/>
                <w:szCs w:val="32"/>
              </w:rPr>
              <w:t>沙作良</w:t>
            </w:r>
          </w:p>
        </w:tc>
        <w:tc>
          <w:tcPr>
            <w:tcW w:w="1322" w:type="dxa"/>
            <w:vAlign w:val="center"/>
          </w:tcPr>
          <w:p w:rsidR="00A742FA" w:rsidRPr="00817F08" w:rsidRDefault="00A742FA" w:rsidP="00817F08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817F08">
              <w:rPr>
                <w:rFonts w:ascii="仿宋" w:eastAsia="仿宋" w:hAnsi="仿宋" w:cs="Times New Roman" w:hint="eastAsia"/>
                <w:sz w:val="32"/>
                <w:szCs w:val="32"/>
              </w:rPr>
              <w:t>朱亮</w:t>
            </w:r>
          </w:p>
        </w:tc>
      </w:tr>
      <w:tr w:rsidR="00A742FA" w:rsidRPr="005467EA" w:rsidTr="00817F08">
        <w:trPr>
          <w:trHeight w:val="975"/>
          <w:jc w:val="center"/>
        </w:trPr>
        <w:tc>
          <w:tcPr>
            <w:tcW w:w="2643" w:type="dxa"/>
            <w:vAlign w:val="center"/>
          </w:tcPr>
          <w:p w:rsidR="00A742FA" w:rsidRPr="00817F08" w:rsidRDefault="00A742FA" w:rsidP="00817F08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817F08">
              <w:rPr>
                <w:rFonts w:ascii="仿宋" w:eastAsia="仿宋" w:hAnsi="仿宋" w:cs="Times New Roman" w:hint="eastAsia"/>
                <w:sz w:val="32"/>
                <w:szCs w:val="32"/>
              </w:rPr>
              <w:t>材料工程</w:t>
            </w:r>
          </w:p>
        </w:tc>
        <w:tc>
          <w:tcPr>
            <w:tcW w:w="3178" w:type="dxa"/>
            <w:vAlign w:val="center"/>
          </w:tcPr>
          <w:p w:rsidR="00A742FA" w:rsidRPr="00817F08" w:rsidRDefault="00A742FA" w:rsidP="00817F08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817F08">
              <w:rPr>
                <w:rFonts w:ascii="仿宋" w:eastAsia="仿宋" w:hAnsi="仿宋" w:cs="Times New Roman" w:hint="eastAsia"/>
                <w:sz w:val="32"/>
                <w:szCs w:val="32"/>
              </w:rPr>
              <w:t>工程硕士</w:t>
            </w:r>
          </w:p>
        </w:tc>
        <w:tc>
          <w:tcPr>
            <w:tcW w:w="1371" w:type="dxa"/>
            <w:vAlign w:val="center"/>
          </w:tcPr>
          <w:p w:rsidR="00A742FA" w:rsidRPr="00817F08" w:rsidRDefault="00A742FA" w:rsidP="00817F08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817F08">
              <w:rPr>
                <w:rFonts w:ascii="仿宋" w:eastAsia="仿宋" w:hAnsi="仿宋" w:cs="Times New Roman" w:hint="eastAsia"/>
                <w:sz w:val="32"/>
                <w:szCs w:val="32"/>
              </w:rPr>
              <w:t>崔永岩</w:t>
            </w:r>
          </w:p>
        </w:tc>
        <w:tc>
          <w:tcPr>
            <w:tcW w:w="1322" w:type="dxa"/>
            <w:vAlign w:val="center"/>
          </w:tcPr>
          <w:p w:rsidR="00A742FA" w:rsidRPr="00817F08" w:rsidRDefault="00A742FA" w:rsidP="00817F08">
            <w:pPr>
              <w:adjustRightInd w:val="0"/>
              <w:snapToGrid w:val="0"/>
              <w:spacing w:line="360" w:lineRule="auto"/>
              <w:rPr>
                <w:rFonts w:ascii="仿宋" w:eastAsia="仿宋" w:hAnsi="仿宋" w:cs="Times New Roman"/>
                <w:sz w:val="32"/>
                <w:szCs w:val="32"/>
              </w:rPr>
            </w:pPr>
            <w:r w:rsidRPr="00817F08">
              <w:rPr>
                <w:rFonts w:ascii="仿宋" w:eastAsia="仿宋" w:hAnsi="仿宋" w:cs="Times New Roman" w:hint="eastAsia"/>
                <w:sz w:val="32"/>
                <w:szCs w:val="32"/>
              </w:rPr>
              <w:t>曹晨刚</w:t>
            </w:r>
          </w:p>
        </w:tc>
      </w:tr>
    </w:tbl>
    <w:p w:rsidR="007F7E55" w:rsidRDefault="007F7E55" w:rsidP="007F7E55">
      <w:pPr>
        <w:rPr>
          <w:sz w:val="28"/>
          <w:szCs w:val="28"/>
        </w:rPr>
      </w:pPr>
    </w:p>
    <w:p w:rsidR="00A742FA" w:rsidRPr="00A742FA" w:rsidRDefault="00A742FA" w:rsidP="007F7E55">
      <w:pPr>
        <w:rPr>
          <w:sz w:val="28"/>
          <w:szCs w:val="28"/>
        </w:rPr>
      </w:pPr>
    </w:p>
    <w:p w:rsidR="007F7E55" w:rsidRPr="00817F08" w:rsidRDefault="00066A3A" w:rsidP="00817F08">
      <w:pPr>
        <w:adjustRightInd w:val="0"/>
        <w:snapToGrid w:val="0"/>
        <w:spacing w:line="360" w:lineRule="auto"/>
        <w:ind w:firstLineChars="1850" w:firstLine="5920"/>
        <w:rPr>
          <w:rFonts w:ascii="仿宋" w:eastAsia="仿宋" w:hAnsi="仿宋" w:cs="Times New Roman"/>
          <w:sz w:val="32"/>
          <w:szCs w:val="32"/>
        </w:rPr>
      </w:pPr>
      <w:r w:rsidRPr="00817F08">
        <w:rPr>
          <w:rFonts w:ascii="仿宋" w:eastAsia="仿宋" w:hAnsi="仿宋" w:cs="Times New Roman" w:hint="eastAsia"/>
          <w:sz w:val="32"/>
          <w:szCs w:val="32"/>
        </w:rPr>
        <w:t>化工与材料学院</w:t>
      </w:r>
    </w:p>
    <w:p w:rsidR="007F7E55" w:rsidRPr="00817F08" w:rsidRDefault="007F7E55" w:rsidP="00817F08">
      <w:pPr>
        <w:adjustRightInd w:val="0"/>
        <w:snapToGrid w:val="0"/>
        <w:spacing w:line="360" w:lineRule="auto"/>
        <w:ind w:firstLineChars="1850" w:firstLine="5920"/>
        <w:rPr>
          <w:rFonts w:ascii="仿宋" w:eastAsia="仿宋" w:hAnsi="仿宋" w:cs="Times New Roman"/>
          <w:sz w:val="32"/>
          <w:szCs w:val="32"/>
        </w:rPr>
      </w:pPr>
      <w:r w:rsidRPr="00817F08">
        <w:rPr>
          <w:rFonts w:ascii="仿宋" w:eastAsia="仿宋" w:hAnsi="仿宋" w:cs="Times New Roman" w:hint="eastAsia"/>
          <w:sz w:val="32"/>
          <w:szCs w:val="32"/>
        </w:rPr>
        <w:t>2015年</w:t>
      </w:r>
      <w:r w:rsidR="00066A3A" w:rsidRPr="00817F08">
        <w:rPr>
          <w:rFonts w:ascii="仿宋" w:eastAsia="仿宋" w:hAnsi="仿宋" w:cs="Times New Roman" w:hint="eastAsia"/>
          <w:sz w:val="32"/>
          <w:szCs w:val="32"/>
        </w:rPr>
        <w:t>6</w:t>
      </w:r>
      <w:r w:rsidRPr="00817F08">
        <w:rPr>
          <w:rFonts w:ascii="仿宋" w:eastAsia="仿宋" w:hAnsi="仿宋" w:cs="Times New Roman" w:hint="eastAsia"/>
          <w:sz w:val="32"/>
          <w:szCs w:val="32"/>
        </w:rPr>
        <w:t>月</w:t>
      </w:r>
      <w:r w:rsidR="00066A3A" w:rsidRPr="00817F08">
        <w:rPr>
          <w:rFonts w:ascii="仿宋" w:eastAsia="仿宋" w:hAnsi="仿宋" w:cs="Times New Roman" w:hint="eastAsia"/>
          <w:sz w:val="32"/>
          <w:szCs w:val="32"/>
        </w:rPr>
        <w:t>11</w:t>
      </w:r>
      <w:r w:rsidRPr="00817F08">
        <w:rPr>
          <w:rFonts w:ascii="仿宋" w:eastAsia="仿宋" w:hAnsi="仿宋" w:cs="Times New Roman" w:hint="eastAsia"/>
          <w:sz w:val="32"/>
          <w:szCs w:val="32"/>
        </w:rPr>
        <w:t>日</w:t>
      </w:r>
    </w:p>
    <w:sectPr w:rsidR="007F7E55" w:rsidRPr="00817F08" w:rsidSect="007955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88" w:rsidRDefault="00CD0A88" w:rsidP="007F7E55">
      <w:r>
        <w:separator/>
      </w:r>
    </w:p>
  </w:endnote>
  <w:endnote w:type="continuationSeparator" w:id="0">
    <w:p w:rsidR="00CD0A88" w:rsidRDefault="00CD0A88" w:rsidP="007F7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88" w:rsidRDefault="00CD0A88" w:rsidP="007F7E55">
      <w:r>
        <w:separator/>
      </w:r>
    </w:p>
  </w:footnote>
  <w:footnote w:type="continuationSeparator" w:id="0">
    <w:p w:rsidR="00CD0A88" w:rsidRDefault="00CD0A88" w:rsidP="007F7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3D0B"/>
    <w:multiLevelType w:val="hybridMultilevel"/>
    <w:tmpl w:val="4030E84A"/>
    <w:lvl w:ilvl="0" w:tplc="90C2C98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E2E"/>
    <w:rsid w:val="00066A3A"/>
    <w:rsid w:val="00083132"/>
    <w:rsid w:val="000C3930"/>
    <w:rsid w:val="00101FA6"/>
    <w:rsid w:val="00107FE0"/>
    <w:rsid w:val="001C6CEF"/>
    <w:rsid w:val="001E09EE"/>
    <w:rsid w:val="00204C49"/>
    <w:rsid w:val="002A0FCD"/>
    <w:rsid w:val="002B0A69"/>
    <w:rsid w:val="00330C7D"/>
    <w:rsid w:val="00395465"/>
    <w:rsid w:val="00395688"/>
    <w:rsid w:val="003F6F00"/>
    <w:rsid w:val="00410B08"/>
    <w:rsid w:val="00476B5A"/>
    <w:rsid w:val="00525D21"/>
    <w:rsid w:val="00536166"/>
    <w:rsid w:val="00651078"/>
    <w:rsid w:val="00684C80"/>
    <w:rsid w:val="0072172D"/>
    <w:rsid w:val="0079555C"/>
    <w:rsid w:val="007F7E55"/>
    <w:rsid w:val="00804E2E"/>
    <w:rsid w:val="00817F08"/>
    <w:rsid w:val="00820ED3"/>
    <w:rsid w:val="00853122"/>
    <w:rsid w:val="008901F1"/>
    <w:rsid w:val="008B10FF"/>
    <w:rsid w:val="009D3D6B"/>
    <w:rsid w:val="00A742FA"/>
    <w:rsid w:val="00AC3B4B"/>
    <w:rsid w:val="00B56B7D"/>
    <w:rsid w:val="00B86241"/>
    <w:rsid w:val="00CD0A88"/>
    <w:rsid w:val="00D36367"/>
    <w:rsid w:val="00DC1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E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7E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7E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7E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7E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2015-12-17T04:01:00Z</dcterms:created>
  <dcterms:modified xsi:type="dcterms:W3CDTF">2016-11-23T02:16:00Z</dcterms:modified>
</cp:coreProperties>
</file>