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7B" w:rsidRDefault="00D55261" w:rsidP="00D55261">
      <w:pPr>
        <w:spacing w:line="420" w:lineRule="exact"/>
        <w:jc w:val="center"/>
        <w:rPr>
          <w:rFonts w:ascii="仿宋_GB2312" w:eastAsia="仿宋_GB2312" w:hAnsi="宋体" w:hint="eastAsia"/>
          <w:b/>
          <w:sz w:val="24"/>
        </w:rPr>
      </w:pPr>
      <w:bookmarkStart w:id="0" w:name="_GoBack"/>
      <w:bookmarkEnd w:id="0"/>
      <w:r w:rsidRPr="00972FF4">
        <w:rPr>
          <w:rFonts w:ascii="仿宋_GB2312" w:eastAsia="仿宋_GB2312" w:hAnsi="宋体" w:hint="eastAsia"/>
          <w:b/>
          <w:sz w:val="24"/>
        </w:rPr>
        <w:t>化工与材料学院</w:t>
      </w:r>
      <w:r w:rsidR="00D179EF" w:rsidRPr="00972FF4">
        <w:rPr>
          <w:rFonts w:ascii="仿宋_GB2312" w:eastAsia="仿宋_GB2312" w:hAnsi="宋体" w:hint="eastAsia"/>
          <w:b/>
          <w:sz w:val="24"/>
        </w:rPr>
        <w:t>研究生复试</w:t>
      </w:r>
      <w:r w:rsidR="007E7A7B" w:rsidRPr="00972FF4">
        <w:rPr>
          <w:rFonts w:ascii="仿宋_GB2312" w:eastAsia="仿宋_GB2312" w:hAnsi="宋体" w:hint="eastAsia"/>
          <w:b/>
          <w:sz w:val="24"/>
        </w:rPr>
        <w:t>资格审查</w:t>
      </w:r>
      <w:r w:rsidR="007200FC" w:rsidRPr="00972FF4">
        <w:rPr>
          <w:rFonts w:ascii="仿宋_GB2312" w:eastAsia="仿宋_GB2312" w:hAnsi="宋体" w:hint="eastAsia"/>
          <w:b/>
          <w:sz w:val="24"/>
        </w:rPr>
        <w:t>材料</w:t>
      </w:r>
    </w:p>
    <w:p w:rsidR="00972FF4" w:rsidRPr="00972FF4" w:rsidRDefault="00972FF4" w:rsidP="00D55261">
      <w:pPr>
        <w:spacing w:line="420" w:lineRule="exact"/>
        <w:jc w:val="center"/>
        <w:rPr>
          <w:rFonts w:ascii="仿宋_GB2312" w:eastAsia="仿宋_GB2312" w:hAnsi="宋体"/>
          <w:b/>
          <w:sz w:val="24"/>
        </w:rPr>
      </w:pP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（1）复试通知书（含照片</w:t>
      </w:r>
      <w:r w:rsidR="00D31FC5" w:rsidRPr="00972FF4">
        <w:rPr>
          <w:rFonts w:ascii="仿宋_GB2312" w:eastAsia="仿宋_GB2312" w:hAnsi="宋体" w:hint="eastAsia"/>
          <w:sz w:val="24"/>
        </w:rPr>
        <w:t>），复试结束后交学院留存</w:t>
      </w:r>
      <w:r w:rsidRPr="00972FF4">
        <w:rPr>
          <w:rFonts w:ascii="仿宋_GB2312" w:eastAsia="仿宋_GB2312" w:hAnsi="宋体" w:hint="eastAsia"/>
          <w:sz w:val="24"/>
        </w:rPr>
        <w:t>；</w:t>
      </w: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（2</w:t>
      </w:r>
      <w:r w:rsidR="00D55261" w:rsidRPr="00972FF4">
        <w:rPr>
          <w:rFonts w:ascii="仿宋_GB2312" w:eastAsia="仿宋_GB2312" w:hAnsi="宋体" w:hint="eastAsia"/>
          <w:sz w:val="24"/>
        </w:rPr>
        <w:t>）</w:t>
      </w:r>
      <w:r w:rsidRPr="00972FF4">
        <w:rPr>
          <w:rFonts w:ascii="仿宋_GB2312" w:eastAsia="仿宋_GB2312" w:hAnsi="宋体" w:hint="eastAsia"/>
          <w:sz w:val="24"/>
        </w:rPr>
        <w:t>居民身份证原件</w:t>
      </w:r>
      <w:r w:rsidR="00D55261" w:rsidRPr="00972FF4">
        <w:rPr>
          <w:rFonts w:ascii="仿宋_GB2312" w:eastAsia="仿宋_GB2312" w:hAnsi="宋体" w:hint="eastAsia"/>
          <w:sz w:val="24"/>
        </w:rPr>
        <w:t>及</w:t>
      </w:r>
      <w:r w:rsidRPr="00972FF4">
        <w:rPr>
          <w:rFonts w:ascii="仿宋_GB2312" w:eastAsia="仿宋_GB2312" w:hAnsi="宋体" w:hint="eastAsia"/>
          <w:sz w:val="24"/>
        </w:rPr>
        <w:t>复印件</w:t>
      </w:r>
      <w:r w:rsidR="00D31FC5" w:rsidRPr="00972FF4">
        <w:rPr>
          <w:rFonts w:ascii="仿宋_GB2312" w:eastAsia="仿宋_GB2312" w:hAnsi="宋体" w:hint="eastAsia"/>
          <w:sz w:val="24"/>
        </w:rPr>
        <w:t>，</w:t>
      </w:r>
      <w:r w:rsidR="00D55261" w:rsidRPr="00972FF4">
        <w:rPr>
          <w:rFonts w:ascii="仿宋_GB2312" w:eastAsia="仿宋_GB2312" w:hAnsi="宋体" w:hint="eastAsia"/>
          <w:sz w:val="24"/>
        </w:rPr>
        <w:t>留存复印件</w:t>
      </w:r>
      <w:r w:rsidRPr="00972FF4">
        <w:rPr>
          <w:rFonts w:ascii="仿宋_GB2312" w:eastAsia="仿宋_GB2312" w:hAnsi="宋体" w:hint="eastAsia"/>
          <w:sz w:val="24"/>
        </w:rPr>
        <w:t>；</w:t>
      </w: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（3）本科学习期间成绩单（需加盖毕业院校教务部门或档案部门章）；</w:t>
      </w: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（4）往届考生查验本科毕业证书原件（以报名现场确认截止日期前所获得的文凭为准）并留存复印件一份、</w:t>
      </w:r>
      <w:r w:rsidR="00F13074" w:rsidRPr="00972FF4">
        <w:rPr>
          <w:rFonts w:ascii="仿宋_GB2312" w:eastAsia="仿宋_GB2312" w:hAnsi="宋体" w:hint="eastAsia"/>
          <w:sz w:val="24"/>
        </w:rPr>
        <w:t>《教育部学历证书电子注册备案表》并留存复印件一份</w:t>
      </w:r>
      <w:r w:rsidR="00D31FC5" w:rsidRPr="00972FF4">
        <w:rPr>
          <w:rFonts w:ascii="仿宋_GB2312" w:eastAsia="仿宋_GB2312" w:hAnsi="宋体" w:hint="eastAsia"/>
          <w:sz w:val="24"/>
        </w:rPr>
        <w:t>。</w:t>
      </w:r>
      <w:r w:rsidRPr="00972FF4">
        <w:rPr>
          <w:rFonts w:ascii="仿宋_GB2312" w:eastAsia="仿宋_GB2312" w:hAnsi="宋体" w:hint="eastAsia"/>
          <w:sz w:val="24"/>
        </w:rPr>
        <w:t>无法提供毕业证书或《教育部学历证书电子注册备案表》的考生一律不准参加复试。</w:t>
      </w: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应届本科毕业的考生</w:t>
      </w:r>
      <w:r w:rsidR="00F13074" w:rsidRPr="00972FF4">
        <w:rPr>
          <w:rFonts w:ascii="仿宋_GB2312" w:eastAsia="仿宋_GB2312" w:hAnsi="宋体" w:hint="eastAsia"/>
          <w:sz w:val="24"/>
        </w:rPr>
        <w:t>查验</w:t>
      </w:r>
      <w:r w:rsidRPr="00972FF4">
        <w:rPr>
          <w:rFonts w:ascii="仿宋_GB2312" w:eastAsia="仿宋_GB2312" w:hAnsi="宋体" w:hint="eastAsia"/>
          <w:sz w:val="24"/>
        </w:rPr>
        <w:t>学生证、《教育部学籍在线验证报告》</w:t>
      </w:r>
      <w:r w:rsidR="00F13074" w:rsidRPr="00972FF4">
        <w:rPr>
          <w:rFonts w:ascii="仿宋_GB2312" w:eastAsia="仿宋_GB2312" w:hAnsi="宋体" w:hint="eastAsia"/>
          <w:sz w:val="24"/>
        </w:rPr>
        <w:t>，并</w:t>
      </w:r>
      <w:r w:rsidRPr="00972FF4">
        <w:rPr>
          <w:rFonts w:ascii="仿宋_GB2312" w:eastAsia="仿宋_GB2312" w:hAnsi="宋体" w:hint="eastAsia"/>
          <w:sz w:val="24"/>
        </w:rPr>
        <w:t>留存复印件；</w:t>
      </w: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（5）《思想政治考核表》应由考生本人档案所在单位的人事、政工部门审核、填写意见并盖章，思想品德考核不合格者不予录取；</w:t>
      </w: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（6）英语水平测试证书原件，留存复印件；</w:t>
      </w:r>
    </w:p>
    <w:p w:rsidR="00D31FC5"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（7）获奖情况等相关材料</w:t>
      </w:r>
      <w:r w:rsidR="00F13074" w:rsidRPr="00972FF4">
        <w:rPr>
          <w:rFonts w:ascii="仿宋_GB2312" w:eastAsia="仿宋_GB2312" w:hAnsi="宋体" w:hint="eastAsia"/>
          <w:sz w:val="24"/>
        </w:rPr>
        <w:t>原件，留存复印件</w:t>
      </w:r>
      <w:r w:rsidRPr="00972FF4">
        <w:rPr>
          <w:rFonts w:ascii="仿宋_GB2312" w:eastAsia="仿宋_GB2312" w:hAnsi="宋体" w:hint="eastAsia"/>
          <w:sz w:val="24"/>
        </w:rPr>
        <w:t>；</w:t>
      </w:r>
    </w:p>
    <w:p w:rsidR="007E7A7B" w:rsidRPr="00972FF4" w:rsidRDefault="007E7A7B" w:rsidP="00D31FC5">
      <w:pPr>
        <w:spacing w:line="420" w:lineRule="exact"/>
        <w:ind w:firstLineChars="200" w:firstLine="480"/>
        <w:rPr>
          <w:rFonts w:ascii="仿宋_GB2312" w:eastAsia="仿宋_GB2312" w:hAnsi="宋体"/>
          <w:sz w:val="24"/>
        </w:rPr>
      </w:pPr>
      <w:r w:rsidRPr="00972FF4">
        <w:rPr>
          <w:rFonts w:ascii="仿宋_GB2312" w:eastAsia="仿宋_GB2312" w:hAnsi="宋体" w:hint="eastAsia"/>
          <w:sz w:val="24"/>
        </w:rPr>
        <w:t>（8）少数民族高层次骨干计划调剂考生需提交由各省教育厅主管部门审核通过的《报考少数民族高层次骨干人才硕士计划考生登记表》（一式一份）资格审查合格后，由学院将每个考生材料进行整理，建立考生个人档案，并告知考生复试具体时间和地点安排；</w:t>
      </w:r>
    </w:p>
    <w:p w:rsidR="007E7A7B" w:rsidRPr="00972FF4" w:rsidRDefault="007E7A7B" w:rsidP="007E7A7B">
      <w:pPr>
        <w:tabs>
          <w:tab w:val="left" w:pos="567"/>
        </w:tabs>
        <w:spacing w:line="420" w:lineRule="exact"/>
        <w:ind w:left="420"/>
        <w:rPr>
          <w:rFonts w:ascii="仿宋_GB2312" w:eastAsia="仿宋_GB2312" w:hAnsi="宋体"/>
          <w:sz w:val="24"/>
        </w:rPr>
      </w:pPr>
      <w:r w:rsidRPr="00972FF4">
        <w:rPr>
          <w:rFonts w:ascii="仿宋_GB2312" w:eastAsia="仿宋_GB2312" w:hAnsi="宋体" w:hint="eastAsia"/>
          <w:sz w:val="24"/>
        </w:rPr>
        <w:t>（9）</w:t>
      </w:r>
      <w:r w:rsidR="00776B28" w:rsidRPr="00972FF4">
        <w:rPr>
          <w:rFonts w:ascii="仿宋_GB2312" w:eastAsia="仿宋_GB2312" w:hAnsi="宋体" w:hint="eastAsia"/>
          <w:sz w:val="24"/>
        </w:rPr>
        <w:t>退役士兵专项计划</w:t>
      </w:r>
      <w:r w:rsidR="00A90042" w:rsidRPr="00972FF4">
        <w:rPr>
          <w:rFonts w:ascii="仿宋_GB2312" w:eastAsia="仿宋_GB2312" w:hAnsi="宋体" w:hint="eastAsia"/>
          <w:sz w:val="24"/>
        </w:rPr>
        <w:t>:提供“入伍批准书”和“退出现役证”。</w:t>
      </w:r>
    </w:p>
    <w:p w:rsidR="00214632" w:rsidRPr="00972FF4" w:rsidRDefault="00BA46B1" w:rsidP="00BA46B1">
      <w:pPr>
        <w:tabs>
          <w:tab w:val="left" w:pos="567"/>
        </w:tabs>
        <w:spacing w:line="420" w:lineRule="exact"/>
        <w:ind w:left="420"/>
        <w:rPr>
          <w:rFonts w:ascii="仿宋_GB2312" w:eastAsia="仿宋_GB2312" w:hAnsi="宋体"/>
          <w:b/>
          <w:sz w:val="24"/>
        </w:rPr>
      </w:pPr>
      <w:r w:rsidRPr="00972FF4">
        <w:rPr>
          <w:rFonts w:ascii="仿宋_GB2312" w:eastAsia="仿宋_GB2312" w:hAnsi="宋体" w:hint="eastAsia"/>
          <w:b/>
          <w:sz w:val="24"/>
        </w:rPr>
        <w:t>注：</w:t>
      </w:r>
      <w:r w:rsidR="00776B28" w:rsidRPr="00972FF4">
        <w:rPr>
          <w:rFonts w:ascii="仿宋_GB2312" w:eastAsia="仿宋_GB2312" w:hAnsi="宋体" w:hint="eastAsia"/>
          <w:b/>
          <w:sz w:val="24"/>
        </w:rPr>
        <w:t>资格审查不合格者不予复试。</w:t>
      </w:r>
      <w:r w:rsidRPr="00972FF4">
        <w:rPr>
          <w:rFonts w:ascii="仿宋_GB2312" w:eastAsia="仿宋_GB2312" w:hAnsi="宋体" w:hint="eastAsia"/>
          <w:b/>
          <w:sz w:val="24"/>
        </w:rPr>
        <w:t>如与我校201</w:t>
      </w:r>
      <w:r w:rsidR="00153D49" w:rsidRPr="00972FF4">
        <w:rPr>
          <w:rFonts w:ascii="仿宋_GB2312" w:eastAsia="仿宋_GB2312" w:hAnsi="宋体" w:hint="eastAsia"/>
          <w:b/>
          <w:sz w:val="24"/>
        </w:rPr>
        <w:t>7</w:t>
      </w:r>
      <w:r w:rsidRPr="00972FF4">
        <w:rPr>
          <w:rFonts w:ascii="仿宋_GB2312" w:eastAsia="仿宋_GB2312" w:hAnsi="宋体" w:hint="eastAsia"/>
          <w:b/>
          <w:sz w:val="24"/>
        </w:rPr>
        <w:t>年最新招生政策有出入，执行我校最新招生政策。</w:t>
      </w:r>
    </w:p>
    <w:p w:rsidR="00E90E16" w:rsidRPr="00972FF4" w:rsidRDefault="00E90E16" w:rsidP="00E90E16">
      <w:pPr>
        <w:snapToGrid w:val="0"/>
        <w:spacing w:line="336" w:lineRule="auto"/>
        <w:ind w:firstLineChars="200" w:firstLine="482"/>
        <w:rPr>
          <w:sz w:val="24"/>
        </w:rPr>
      </w:pPr>
      <w:r w:rsidRPr="00972FF4">
        <w:rPr>
          <w:rFonts w:hint="eastAsia"/>
          <w:b/>
          <w:sz w:val="24"/>
        </w:rPr>
        <w:t>乘车路线：</w:t>
      </w:r>
      <w:r w:rsidRPr="00972FF4">
        <w:rPr>
          <w:rFonts w:hint="eastAsia"/>
          <w:sz w:val="24"/>
        </w:rPr>
        <w:t>在天津西站坐</w:t>
      </w:r>
      <w:r w:rsidRPr="00972FF4">
        <w:rPr>
          <w:rFonts w:hint="eastAsia"/>
          <w:sz w:val="24"/>
        </w:rPr>
        <w:t>651</w:t>
      </w:r>
      <w:r w:rsidRPr="00972FF4">
        <w:rPr>
          <w:rFonts w:hint="eastAsia"/>
          <w:sz w:val="24"/>
        </w:rPr>
        <w:t>路公交车直达泰达校区，在天津站坐</w:t>
      </w:r>
      <w:r w:rsidRPr="00972FF4">
        <w:rPr>
          <w:rFonts w:hint="eastAsia"/>
          <w:sz w:val="24"/>
        </w:rPr>
        <w:t>462</w:t>
      </w:r>
      <w:r w:rsidRPr="00972FF4">
        <w:rPr>
          <w:rFonts w:hint="eastAsia"/>
          <w:sz w:val="24"/>
        </w:rPr>
        <w:t>路到北塘</w:t>
      </w:r>
      <w:proofErr w:type="gramStart"/>
      <w:r w:rsidRPr="00972FF4">
        <w:rPr>
          <w:rFonts w:hint="eastAsia"/>
          <w:sz w:val="24"/>
        </w:rPr>
        <w:t>古镇南</w:t>
      </w:r>
      <w:proofErr w:type="gramEnd"/>
      <w:r w:rsidRPr="00972FF4">
        <w:rPr>
          <w:rFonts w:hint="eastAsia"/>
          <w:sz w:val="24"/>
        </w:rPr>
        <w:t>行</w:t>
      </w:r>
      <w:r w:rsidRPr="00972FF4">
        <w:rPr>
          <w:rFonts w:hint="eastAsia"/>
          <w:sz w:val="24"/>
        </w:rPr>
        <w:t>2.4</w:t>
      </w:r>
      <w:r w:rsidRPr="00972FF4">
        <w:rPr>
          <w:rFonts w:hint="eastAsia"/>
          <w:sz w:val="24"/>
        </w:rPr>
        <w:t>公里可达，在塘沽站坐</w:t>
      </w:r>
      <w:r w:rsidRPr="00972FF4">
        <w:rPr>
          <w:rFonts w:hint="eastAsia"/>
          <w:sz w:val="24"/>
        </w:rPr>
        <w:t>104</w:t>
      </w:r>
      <w:r w:rsidRPr="00972FF4">
        <w:rPr>
          <w:rFonts w:hint="eastAsia"/>
          <w:sz w:val="24"/>
        </w:rPr>
        <w:t>路公交车到天津科技大学站下车可达，在天津南站坐</w:t>
      </w:r>
      <w:r w:rsidRPr="00972FF4">
        <w:rPr>
          <w:rFonts w:hint="eastAsia"/>
          <w:sz w:val="24"/>
        </w:rPr>
        <w:t>2</w:t>
      </w:r>
      <w:r w:rsidRPr="00972FF4">
        <w:rPr>
          <w:rFonts w:hint="eastAsia"/>
          <w:sz w:val="24"/>
        </w:rPr>
        <w:t>号线到天津站转车即可。</w:t>
      </w:r>
    </w:p>
    <w:p w:rsidR="00D4400E" w:rsidRPr="00E90E16" w:rsidRDefault="00D4400E" w:rsidP="00BA46B1">
      <w:pPr>
        <w:tabs>
          <w:tab w:val="left" w:pos="567"/>
        </w:tabs>
        <w:spacing w:line="420" w:lineRule="exact"/>
        <w:ind w:left="420"/>
        <w:rPr>
          <w:rFonts w:ascii="仿宋_GB2312" w:eastAsia="仿宋_GB2312" w:hAnsi="宋体"/>
          <w:b/>
          <w:sz w:val="24"/>
        </w:rPr>
      </w:pPr>
    </w:p>
    <w:sectPr w:rsidR="00D4400E" w:rsidRPr="00E90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0E" w:rsidRDefault="00944D0E" w:rsidP="007E7A7B">
      <w:r>
        <w:separator/>
      </w:r>
    </w:p>
  </w:endnote>
  <w:endnote w:type="continuationSeparator" w:id="0">
    <w:p w:rsidR="00944D0E" w:rsidRDefault="00944D0E" w:rsidP="007E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0E" w:rsidRDefault="00944D0E" w:rsidP="007E7A7B">
      <w:r>
        <w:separator/>
      </w:r>
    </w:p>
  </w:footnote>
  <w:footnote w:type="continuationSeparator" w:id="0">
    <w:p w:rsidR="00944D0E" w:rsidRDefault="00944D0E" w:rsidP="007E7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0D"/>
    <w:rsid w:val="001378AD"/>
    <w:rsid w:val="00153D49"/>
    <w:rsid w:val="00214632"/>
    <w:rsid w:val="002A2046"/>
    <w:rsid w:val="002C3AA8"/>
    <w:rsid w:val="0038120D"/>
    <w:rsid w:val="003975AD"/>
    <w:rsid w:val="004B18A3"/>
    <w:rsid w:val="004C6B8C"/>
    <w:rsid w:val="005B24A7"/>
    <w:rsid w:val="00657B14"/>
    <w:rsid w:val="007200FC"/>
    <w:rsid w:val="00776B28"/>
    <w:rsid w:val="007D2B61"/>
    <w:rsid w:val="007E7A7B"/>
    <w:rsid w:val="008F6110"/>
    <w:rsid w:val="00944D0E"/>
    <w:rsid w:val="00965879"/>
    <w:rsid w:val="00972FF4"/>
    <w:rsid w:val="00A90042"/>
    <w:rsid w:val="00B041DA"/>
    <w:rsid w:val="00BA46B1"/>
    <w:rsid w:val="00BD4DA0"/>
    <w:rsid w:val="00CD51CB"/>
    <w:rsid w:val="00D179EF"/>
    <w:rsid w:val="00D254EF"/>
    <w:rsid w:val="00D31FC5"/>
    <w:rsid w:val="00D4400E"/>
    <w:rsid w:val="00D55261"/>
    <w:rsid w:val="00E90E16"/>
    <w:rsid w:val="00EA4B15"/>
    <w:rsid w:val="00F1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A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7A7B"/>
    <w:rPr>
      <w:sz w:val="18"/>
      <w:szCs w:val="18"/>
    </w:rPr>
  </w:style>
  <w:style w:type="paragraph" w:styleId="a4">
    <w:name w:val="footer"/>
    <w:basedOn w:val="a"/>
    <w:link w:val="Char0"/>
    <w:uiPriority w:val="99"/>
    <w:unhideWhenUsed/>
    <w:rsid w:val="007E7A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7A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A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7A7B"/>
    <w:rPr>
      <w:sz w:val="18"/>
      <w:szCs w:val="18"/>
    </w:rPr>
  </w:style>
  <w:style w:type="paragraph" w:styleId="a4">
    <w:name w:val="footer"/>
    <w:basedOn w:val="a"/>
    <w:link w:val="Char0"/>
    <w:uiPriority w:val="99"/>
    <w:unhideWhenUsed/>
    <w:rsid w:val="007E7A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7A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2016-03-14T06:20:00Z</dcterms:created>
  <dcterms:modified xsi:type="dcterms:W3CDTF">2017-02-28T01:21:00Z</dcterms:modified>
</cp:coreProperties>
</file>