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CB" w:rsidRDefault="00E53DCB" w:rsidP="005D188F">
      <w:pPr>
        <w:spacing w:line="300" w:lineRule="auto"/>
        <w:ind w:firstLineChars="300" w:firstLine="840"/>
        <w:rPr>
          <w:rFonts w:ascii="Times New Roman" w:eastAsia="宋体"/>
          <w:kern w:val="0"/>
          <w:sz w:val="36"/>
          <w:szCs w:val="36"/>
        </w:rPr>
      </w:pPr>
      <w:r>
        <w:rPr>
          <w:rFonts w:ascii="Times New Roman" w:eastAsia="宋体"/>
          <w:sz w:val="28"/>
          <w:szCs w:val="28"/>
        </w:rPr>
        <w:t xml:space="preserve">               </w:t>
      </w:r>
      <w:r>
        <w:rPr>
          <w:rFonts w:ascii="Times New Roman" w:eastAsia="宋体"/>
          <w:b/>
          <w:sz w:val="36"/>
          <w:szCs w:val="36"/>
        </w:rPr>
        <w:t>博士研究生招生</w:t>
      </w:r>
      <w:r>
        <w:rPr>
          <w:rFonts w:ascii="Times New Roman" w:eastAsia="宋体" w:hint="eastAsia"/>
          <w:b/>
          <w:sz w:val="36"/>
          <w:szCs w:val="36"/>
        </w:rPr>
        <w:t>“</w:t>
      </w:r>
      <w:r>
        <w:rPr>
          <w:rFonts w:ascii="Times New Roman" w:eastAsia="宋体"/>
          <w:b/>
          <w:sz w:val="36"/>
          <w:szCs w:val="36"/>
        </w:rPr>
        <w:t>申请</w:t>
      </w:r>
      <w:r>
        <w:rPr>
          <w:rFonts w:ascii="Times New Roman" w:eastAsia="宋体"/>
          <w:b/>
          <w:sz w:val="36"/>
          <w:szCs w:val="36"/>
        </w:rPr>
        <w:t>—</w:t>
      </w:r>
      <w:r>
        <w:rPr>
          <w:rFonts w:ascii="Times New Roman" w:eastAsia="宋体"/>
          <w:b/>
          <w:sz w:val="36"/>
          <w:szCs w:val="36"/>
        </w:rPr>
        <w:t>审核</w:t>
      </w:r>
      <w:r>
        <w:rPr>
          <w:rFonts w:ascii="Times New Roman" w:eastAsia="宋体" w:hint="eastAsia"/>
          <w:b/>
          <w:sz w:val="36"/>
          <w:szCs w:val="36"/>
        </w:rPr>
        <w:t>”</w:t>
      </w:r>
      <w:r>
        <w:rPr>
          <w:rFonts w:ascii="Times New Roman" w:eastAsia="宋体"/>
          <w:b/>
          <w:sz w:val="36"/>
          <w:szCs w:val="36"/>
        </w:rPr>
        <w:t>制初审考核内容提纲</w: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9406"/>
        <w:gridCol w:w="900"/>
      </w:tblGrid>
      <w:tr w:rsidR="00E53DCB" w:rsidTr="005C4DD2">
        <w:trPr>
          <w:trHeight w:val="1139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考核要素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考核内容</w:t>
            </w:r>
          </w:p>
        </w:tc>
        <w:tc>
          <w:tcPr>
            <w:tcW w:w="900" w:type="dxa"/>
            <w:vAlign w:val="center"/>
          </w:tcPr>
          <w:p w:rsidR="00E53DCB" w:rsidRDefault="00E53DCB" w:rsidP="005C4DD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 w:rsidR="00E53DCB" w:rsidTr="005C4DD2">
        <w:trPr>
          <w:trHeight w:val="966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硕士学位论文</w:t>
            </w:r>
            <w:r>
              <w:rPr>
                <w:rFonts w:hint="eastAsia"/>
                <w:sz w:val="28"/>
                <w:szCs w:val="28"/>
              </w:rPr>
              <w:t>研究工作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对学位论文选题意义及目的、设计思路与可行性、研究成果创新性及达到或预计达到的效果等方面进行评议。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5C4DD2">
        <w:trPr>
          <w:trHeight w:val="1450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学术成果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主要考察学术论文、专利及其他原创性研究成果。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5C4DD2">
        <w:trPr>
          <w:trHeight w:val="630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外语水平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结合上述实施办法中相关要求。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562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课程成绩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556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研究实践情况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主要以参与科研项目为主。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989"/>
        </w:trPr>
        <w:tc>
          <w:tcPr>
            <w:tcW w:w="3040" w:type="dxa"/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获奖</w:t>
            </w:r>
          </w:p>
        </w:tc>
        <w:tc>
          <w:tcPr>
            <w:tcW w:w="9406" w:type="dxa"/>
            <w:tcBorders>
              <w:right w:val="single" w:sz="4" w:space="0" w:color="auto"/>
            </w:tcBorders>
            <w:vAlign w:val="center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按照国家级、省部级、局级及校级各层次，结合申请者排名次序及获奖水平，进行评判。主要以科研奖项为主，其他获奖为参考。</w:t>
            </w:r>
          </w:p>
        </w:tc>
        <w:tc>
          <w:tcPr>
            <w:tcW w:w="900" w:type="dxa"/>
          </w:tcPr>
          <w:p w:rsidR="00E53DCB" w:rsidRDefault="00E53DCB" w:rsidP="005C4DD2">
            <w:pPr>
              <w:pStyle w:val="a5"/>
              <w:rPr>
                <w:sz w:val="28"/>
                <w:szCs w:val="28"/>
              </w:rPr>
            </w:pPr>
          </w:p>
        </w:tc>
      </w:tr>
      <w:tr w:rsidR="00E53DCB" w:rsidTr="00E53DCB">
        <w:trPr>
          <w:trHeight w:val="550"/>
        </w:trPr>
        <w:tc>
          <w:tcPr>
            <w:tcW w:w="13346" w:type="dxa"/>
            <w:gridSpan w:val="3"/>
            <w:vAlign w:val="center"/>
          </w:tcPr>
          <w:p w:rsidR="00E53DCB" w:rsidRPr="000C47EC" w:rsidRDefault="00E53DCB" w:rsidP="005C4DD2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C5D7D" w:rsidRDefault="001C5D7D"/>
    <w:sectPr w:rsidR="001C5D7D" w:rsidSect="00E53DC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2A" w:rsidRDefault="0044252A" w:rsidP="00E53DCB">
      <w:r>
        <w:separator/>
      </w:r>
    </w:p>
  </w:endnote>
  <w:endnote w:type="continuationSeparator" w:id="0">
    <w:p w:rsidR="0044252A" w:rsidRDefault="0044252A" w:rsidP="00E5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2A" w:rsidRDefault="0044252A" w:rsidP="00E53DCB">
      <w:r>
        <w:separator/>
      </w:r>
    </w:p>
  </w:footnote>
  <w:footnote w:type="continuationSeparator" w:id="0">
    <w:p w:rsidR="0044252A" w:rsidRDefault="0044252A" w:rsidP="00E5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38"/>
    <w:rsid w:val="000C47EC"/>
    <w:rsid w:val="001C5D7D"/>
    <w:rsid w:val="0044252A"/>
    <w:rsid w:val="005D188F"/>
    <w:rsid w:val="00AA3938"/>
    <w:rsid w:val="00E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C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DCB"/>
    <w:rPr>
      <w:sz w:val="18"/>
      <w:szCs w:val="18"/>
    </w:rPr>
  </w:style>
  <w:style w:type="character" w:customStyle="1" w:styleId="Char1">
    <w:name w:val="无间隔 Char"/>
    <w:link w:val="a5"/>
    <w:rsid w:val="00E53DCB"/>
    <w:rPr>
      <w:szCs w:val="24"/>
    </w:rPr>
  </w:style>
  <w:style w:type="paragraph" w:styleId="a5">
    <w:name w:val="No Spacing"/>
    <w:link w:val="Char1"/>
    <w:qFormat/>
    <w:rsid w:val="00E53DCB"/>
    <w:pPr>
      <w:widowControl w:val="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C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DCB"/>
    <w:rPr>
      <w:sz w:val="18"/>
      <w:szCs w:val="18"/>
    </w:rPr>
  </w:style>
  <w:style w:type="character" w:customStyle="1" w:styleId="Char1">
    <w:name w:val="无间隔 Char"/>
    <w:link w:val="a5"/>
    <w:rsid w:val="00E53DCB"/>
    <w:rPr>
      <w:szCs w:val="24"/>
    </w:rPr>
  </w:style>
  <w:style w:type="paragraph" w:styleId="a5">
    <w:name w:val="No Spacing"/>
    <w:link w:val="Char1"/>
    <w:qFormat/>
    <w:rsid w:val="00E53DCB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user</cp:lastModifiedBy>
  <cp:revision>4</cp:revision>
  <dcterms:created xsi:type="dcterms:W3CDTF">2016-12-30T05:28:00Z</dcterms:created>
  <dcterms:modified xsi:type="dcterms:W3CDTF">2019-03-08T03:03:00Z</dcterms:modified>
</cp:coreProperties>
</file>